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8C4D" w14:textId="77777777" w:rsidR="00FC7775" w:rsidRDefault="00FC7775" w:rsidP="00FC7775">
      <w:pPr>
        <w:jc w:val="both"/>
        <w:rPr>
          <w:b/>
          <w:spacing w:val="40"/>
          <w:sz w:val="22"/>
        </w:rPr>
      </w:pPr>
      <w:r>
        <w:rPr>
          <w:rFonts w:eastAsia="Times New Roman" w:cs="Times New Roman"/>
        </w:rPr>
        <w:t xml:space="preserve">       </w:t>
      </w:r>
      <w:r>
        <w:t xml:space="preserve"> </w:t>
      </w:r>
      <w:r>
        <w:rPr>
          <w:rFonts w:eastAsia="Times New Roman" w:cs="Times New Roman"/>
          <w:noProof/>
          <w:lang w:eastAsia="hr-HR" w:bidi="ar-SA"/>
        </w:rPr>
        <w:drawing>
          <wp:anchor distT="0" distB="0" distL="114935" distR="114935" simplePos="0" relativeHeight="251659264" behindDoc="0" locked="0" layoutInCell="1" allowOverlap="1" wp14:anchorId="53F4FC33" wp14:editId="787C0C63">
            <wp:simplePos x="0" y="0"/>
            <wp:positionH relativeFrom="column">
              <wp:posOffset>77470</wp:posOffset>
            </wp:positionH>
            <wp:positionV relativeFrom="paragraph">
              <wp:posOffset>817245</wp:posOffset>
            </wp:positionV>
            <wp:extent cx="589915" cy="735330"/>
            <wp:effectExtent l="0" t="0" r="635" b="7620"/>
            <wp:wrapSquare wrapText="righ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35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</w:rPr>
        <w:t xml:space="preserve">   </w:t>
      </w:r>
      <w:r>
        <w:rPr>
          <w:rFonts w:eastAsia="Times New Roman" w:cs="Times New Roman"/>
          <w:b/>
        </w:rPr>
        <w:t xml:space="preserve">   </w:t>
      </w:r>
      <w:r>
        <w:rPr>
          <w:rFonts w:eastAsia="Times New Roman" w:cs="Times New Roman"/>
          <w:b/>
          <w:noProof/>
          <w:lang w:eastAsia="hr-HR" w:bidi="ar-SA"/>
        </w:rPr>
        <w:drawing>
          <wp:inline distT="0" distB="0" distL="0" distR="0" wp14:anchorId="49F42654" wp14:editId="366F41CD">
            <wp:extent cx="699135" cy="817880"/>
            <wp:effectExtent l="0" t="0" r="5715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17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</w:rPr>
        <w:t xml:space="preserve">                  </w:t>
      </w:r>
    </w:p>
    <w:p w14:paraId="29624A14" w14:textId="77777777" w:rsidR="00FC7775" w:rsidRDefault="00FC7775" w:rsidP="00FC7775">
      <w:pPr>
        <w:pStyle w:val="Tijeloteksta"/>
        <w:spacing w:after="0"/>
        <w:rPr>
          <w:sz w:val="22"/>
        </w:rPr>
      </w:pPr>
      <w:r>
        <w:rPr>
          <w:b/>
          <w:spacing w:val="40"/>
          <w:sz w:val="22"/>
        </w:rPr>
        <w:t xml:space="preserve"> </w:t>
      </w:r>
      <w:r>
        <w:rPr>
          <w:b/>
          <w:spacing w:val="40"/>
          <w:sz w:val="22"/>
          <w:szCs w:val="22"/>
        </w:rPr>
        <w:t xml:space="preserve">Republika Hrvatska </w:t>
      </w:r>
    </w:p>
    <w:p w14:paraId="3AC0AE84" w14:textId="77777777" w:rsidR="00FC7775" w:rsidRDefault="00FC7775" w:rsidP="00FC7775">
      <w:pPr>
        <w:pStyle w:val="Tijeloteksta"/>
        <w:spacing w:after="0"/>
        <w:rPr>
          <w:sz w:val="22"/>
        </w:rPr>
      </w:pPr>
      <w:r>
        <w:rPr>
          <w:sz w:val="22"/>
        </w:rPr>
        <w:t>Virovitičko-podravska županija</w:t>
      </w:r>
    </w:p>
    <w:p w14:paraId="0CF3E236" w14:textId="77777777" w:rsidR="00FC7775" w:rsidRDefault="00FC7775" w:rsidP="00FC7775">
      <w:pPr>
        <w:pStyle w:val="Tijeloteksta"/>
        <w:spacing w:after="0"/>
        <w:rPr>
          <w:sz w:val="22"/>
        </w:rPr>
      </w:pPr>
      <w:r>
        <w:rPr>
          <w:sz w:val="22"/>
        </w:rPr>
        <w:t xml:space="preserve">      Općina Špišić Bukovica</w:t>
      </w:r>
    </w:p>
    <w:p w14:paraId="0339E672" w14:textId="77777777" w:rsidR="00FC7775" w:rsidRDefault="00FC7775" w:rsidP="00FC7775">
      <w:pPr>
        <w:jc w:val="both"/>
      </w:pPr>
      <w:r>
        <w:rPr>
          <w:sz w:val="22"/>
        </w:rPr>
        <w:t xml:space="preserve">     Jedinstveni upravni odjel</w:t>
      </w:r>
    </w:p>
    <w:p w14:paraId="5F4A5910" w14:textId="77777777" w:rsidR="00FC7775" w:rsidRDefault="00FC7775" w:rsidP="00FC7775">
      <w:pPr>
        <w:jc w:val="both"/>
      </w:pPr>
    </w:p>
    <w:p w14:paraId="424796C1" w14:textId="77777777" w:rsidR="00FC7775" w:rsidRDefault="00FC7775" w:rsidP="00FC7775">
      <w:pPr>
        <w:jc w:val="both"/>
        <w:rPr>
          <w:rFonts w:ascii="Arial" w:hAnsi="Arial" w:cs="Arial"/>
        </w:rPr>
      </w:pPr>
    </w:p>
    <w:p w14:paraId="4F6F2FB9" w14:textId="571C4294" w:rsidR="00FC7775" w:rsidRDefault="0085212F" w:rsidP="00FC7775">
      <w:pPr>
        <w:jc w:val="both"/>
        <w:rPr>
          <w:color w:val="000000"/>
        </w:rPr>
      </w:pPr>
      <w:r>
        <w:rPr>
          <w:color w:val="000000"/>
        </w:rPr>
        <w:t>KLASA: 230-01/</w:t>
      </w:r>
      <w:r w:rsidR="00562329">
        <w:rPr>
          <w:color w:val="000000"/>
        </w:rPr>
        <w:t>2</w:t>
      </w:r>
      <w:r w:rsidR="009819DC">
        <w:rPr>
          <w:color w:val="000000"/>
        </w:rPr>
        <w:t>2</w:t>
      </w:r>
      <w:r w:rsidR="00FC7775">
        <w:rPr>
          <w:color w:val="000000"/>
        </w:rPr>
        <w:t>-01/</w:t>
      </w:r>
      <w:r w:rsidR="00562329">
        <w:rPr>
          <w:color w:val="000000"/>
        </w:rPr>
        <w:t>01</w:t>
      </w:r>
    </w:p>
    <w:p w14:paraId="77869C3A" w14:textId="6A0D2FD6" w:rsidR="00FC7775" w:rsidRDefault="00FC7775" w:rsidP="00FC7775">
      <w:pPr>
        <w:jc w:val="both"/>
        <w:rPr>
          <w:rFonts w:eastAsia="Times New Roman" w:cs="Times New Roman"/>
          <w:color w:val="000000"/>
        </w:rPr>
      </w:pPr>
      <w:r>
        <w:rPr>
          <w:color w:val="000000"/>
        </w:rPr>
        <w:t>UR. BROJ: 2189</w:t>
      </w:r>
      <w:r w:rsidR="009819DC">
        <w:rPr>
          <w:color w:val="000000"/>
        </w:rPr>
        <w:t>-</w:t>
      </w:r>
      <w:r>
        <w:rPr>
          <w:color w:val="000000"/>
        </w:rPr>
        <w:t>6-04-</w:t>
      </w:r>
      <w:r w:rsidR="00562329">
        <w:rPr>
          <w:color w:val="000000"/>
        </w:rPr>
        <w:t>2</w:t>
      </w:r>
      <w:r w:rsidR="009819DC">
        <w:rPr>
          <w:color w:val="000000"/>
        </w:rPr>
        <w:t>2</w:t>
      </w:r>
      <w:r w:rsidR="00562329">
        <w:rPr>
          <w:color w:val="000000"/>
        </w:rPr>
        <w:t>-</w:t>
      </w:r>
      <w:r w:rsidR="0085212F">
        <w:rPr>
          <w:color w:val="000000"/>
        </w:rPr>
        <w:t>1</w:t>
      </w:r>
    </w:p>
    <w:p w14:paraId="02245CFA" w14:textId="0C4BBCBB" w:rsidR="00FC7775" w:rsidRDefault="00FC7775" w:rsidP="00FC7775">
      <w:pPr>
        <w:jc w:val="both"/>
      </w:pPr>
      <w:r>
        <w:rPr>
          <w:rFonts w:eastAsia="Times New Roman" w:cs="Times New Roman"/>
          <w:color w:val="000000"/>
        </w:rPr>
        <w:t xml:space="preserve">Špišić Bukovica, </w:t>
      </w:r>
      <w:r w:rsidR="005C665A">
        <w:rPr>
          <w:rFonts w:eastAsia="Times New Roman" w:cs="Times New Roman"/>
          <w:color w:val="000000"/>
        </w:rPr>
        <w:t>18</w:t>
      </w:r>
      <w:r>
        <w:rPr>
          <w:rFonts w:eastAsia="Times New Roman" w:cs="Times New Roman"/>
          <w:color w:val="000000"/>
        </w:rPr>
        <w:t xml:space="preserve">. </w:t>
      </w:r>
      <w:r w:rsidR="009819DC">
        <w:rPr>
          <w:rFonts w:eastAsia="Times New Roman" w:cs="Times New Roman"/>
          <w:color w:val="000000"/>
        </w:rPr>
        <w:t>veljače</w:t>
      </w:r>
      <w:r>
        <w:rPr>
          <w:rFonts w:eastAsia="Times New Roman" w:cs="Times New Roman"/>
          <w:color w:val="000000"/>
        </w:rPr>
        <w:t xml:space="preserve"> 20</w:t>
      </w:r>
      <w:r w:rsidR="00562329">
        <w:rPr>
          <w:rFonts w:eastAsia="Times New Roman" w:cs="Times New Roman"/>
          <w:color w:val="000000"/>
        </w:rPr>
        <w:t>2</w:t>
      </w:r>
      <w:r w:rsidR="009819DC">
        <w:rPr>
          <w:rFonts w:eastAsia="Times New Roman" w:cs="Times New Roman"/>
          <w:color w:val="000000"/>
        </w:rPr>
        <w:t>2</w:t>
      </w:r>
      <w:r w:rsidR="0056232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</w:rPr>
        <w:t xml:space="preserve"> godine  </w:t>
      </w:r>
      <w:r>
        <w:rPr>
          <w:rFonts w:eastAsia="Times New Roman" w:cs="Times New Roman"/>
          <w:b/>
        </w:rPr>
        <w:t xml:space="preserve">     </w:t>
      </w:r>
    </w:p>
    <w:p w14:paraId="480F98B2" w14:textId="77777777" w:rsidR="00FC7775" w:rsidRDefault="00FC7775" w:rsidP="00FC7775">
      <w:pPr>
        <w:jc w:val="both"/>
      </w:pPr>
    </w:p>
    <w:p w14:paraId="1961AF26" w14:textId="77777777" w:rsidR="00FC7775" w:rsidRDefault="00FC7775" w:rsidP="00FC7775">
      <w:pPr>
        <w:jc w:val="both"/>
      </w:pPr>
      <w:r>
        <w:tab/>
        <w:t xml:space="preserve">Na temelju članka 33. Zakona o udrugama (NN 74/14. i 70/17) i članka 4. Odluke o utvrđivanju </w:t>
      </w:r>
      <w:r>
        <w:rPr>
          <w:b/>
          <w:bCs/>
        </w:rPr>
        <w:t xml:space="preserve"> </w:t>
      </w:r>
      <w:r>
        <w:t xml:space="preserve">kriterija za određivanje projekata udruga od interesa za Općinu Špišić Bukovica i njihovom financiranju iz Proračuna Općine Špišić Bukovica </w:t>
      </w:r>
      <w:r>
        <w:rPr>
          <w:color w:val="000000"/>
        </w:rPr>
        <w:t>(KLASA: 230-01/15-01/02; UR. BROJ: 2189/06-01-15-1 od 31. kolovoza 2015. godine)</w:t>
      </w:r>
      <w:r>
        <w:t>, pročelnik Jedinstvenog upravnog odjela Općine Špišić Bukovica raspisuje</w:t>
      </w:r>
    </w:p>
    <w:p w14:paraId="5388FE0D" w14:textId="77777777" w:rsidR="00FC7775" w:rsidRDefault="00FC7775" w:rsidP="00FC7775">
      <w:pPr>
        <w:jc w:val="both"/>
      </w:pPr>
    </w:p>
    <w:p w14:paraId="498709DF" w14:textId="77777777" w:rsidR="00FC7775" w:rsidRDefault="00FC7775" w:rsidP="00FC7775">
      <w:pPr>
        <w:jc w:val="both"/>
      </w:pPr>
    </w:p>
    <w:p w14:paraId="5C927EFC" w14:textId="77777777" w:rsidR="00FC7775" w:rsidRDefault="00FC7775" w:rsidP="00FC7775">
      <w:pPr>
        <w:jc w:val="center"/>
        <w:rPr>
          <w:b/>
          <w:bCs/>
        </w:rPr>
      </w:pPr>
      <w:r>
        <w:rPr>
          <w:b/>
          <w:bCs/>
          <w:sz w:val="30"/>
          <w:szCs w:val="30"/>
        </w:rPr>
        <w:t>P O Z I V</w:t>
      </w:r>
    </w:p>
    <w:p w14:paraId="7B1E749E" w14:textId="77777777" w:rsidR="00FC7775" w:rsidRDefault="00FC7775" w:rsidP="00FC7775">
      <w:pPr>
        <w:jc w:val="center"/>
        <w:rPr>
          <w:b/>
          <w:bCs/>
        </w:rPr>
      </w:pPr>
      <w:r>
        <w:rPr>
          <w:b/>
          <w:bCs/>
        </w:rPr>
        <w:t>za prijavu programa i projekata udruga od interesa za Općinu Špišić Bukovica</w:t>
      </w:r>
    </w:p>
    <w:p w14:paraId="5A6CC0E4" w14:textId="5CD959B3" w:rsidR="00FC7775" w:rsidRDefault="00FC7775" w:rsidP="00FC7775">
      <w:pPr>
        <w:jc w:val="center"/>
      </w:pPr>
      <w:r>
        <w:rPr>
          <w:b/>
          <w:bCs/>
        </w:rPr>
        <w:t>i njihovom financiranju iz proračuna Općine Špišić Bukovica za 20</w:t>
      </w:r>
      <w:r w:rsidR="00562329">
        <w:rPr>
          <w:b/>
          <w:bCs/>
        </w:rPr>
        <w:t>2</w:t>
      </w:r>
      <w:r w:rsidR="009819DC">
        <w:rPr>
          <w:b/>
          <w:bCs/>
        </w:rPr>
        <w:t>2</w:t>
      </w:r>
      <w:r>
        <w:rPr>
          <w:b/>
          <w:bCs/>
        </w:rPr>
        <w:t>. godinu</w:t>
      </w:r>
    </w:p>
    <w:p w14:paraId="1930CF76" w14:textId="77777777" w:rsidR="00FC7775" w:rsidRDefault="00FC7775" w:rsidP="00FC7775">
      <w:pPr>
        <w:jc w:val="both"/>
      </w:pPr>
    </w:p>
    <w:p w14:paraId="0093932D" w14:textId="77777777" w:rsidR="00357693" w:rsidRDefault="00357693" w:rsidP="00FC7775">
      <w:pPr>
        <w:jc w:val="both"/>
      </w:pPr>
    </w:p>
    <w:p w14:paraId="3881C664" w14:textId="77777777" w:rsidR="00FC7775" w:rsidRDefault="00FC7775" w:rsidP="00FC7775">
      <w:pPr>
        <w:jc w:val="both"/>
      </w:pPr>
      <w:r>
        <w:rPr>
          <w:b/>
          <w:bCs/>
        </w:rPr>
        <w:t>1. Uvjeti prijave</w:t>
      </w:r>
    </w:p>
    <w:p w14:paraId="65A4C823" w14:textId="77777777" w:rsidR="00FC7775" w:rsidRDefault="00FC7775" w:rsidP="00FC7775">
      <w:pPr>
        <w:ind w:left="540" w:hanging="180"/>
        <w:jc w:val="both"/>
      </w:pPr>
      <w:r>
        <w:t>- prijaviti se mogu registrirane udruge koje djeluju i imaju sjedište na području Općine Špišić Bukovica</w:t>
      </w:r>
    </w:p>
    <w:p w14:paraId="7D9EDBE6" w14:textId="77777777" w:rsidR="00FC7775" w:rsidRDefault="00FC7775" w:rsidP="00FC7775">
      <w:pPr>
        <w:ind w:left="540" w:hanging="180"/>
        <w:jc w:val="both"/>
      </w:pPr>
      <w:r>
        <w:t>- udruge u osnivanju prijavi prilažu presliku podnesenog zahtjeva za upis u registar udruga,</w:t>
      </w:r>
    </w:p>
    <w:p w14:paraId="52670A0E" w14:textId="77777777" w:rsidR="00FC7775" w:rsidRDefault="00FC7775" w:rsidP="00FC7775">
      <w:pPr>
        <w:ind w:left="540" w:hanging="180"/>
        <w:jc w:val="both"/>
      </w:pPr>
      <w:r>
        <w:t xml:space="preserve">- na ovaj Poziv udruge mogu prijaviti </w:t>
      </w:r>
      <w:r>
        <w:rPr>
          <w:b/>
          <w:bCs/>
          <w:u w:val="single"/>
        </w:rPr>
        <w:t>jedan</w:t>
      </w:r>
      <w:r>
        <w:t xml:space="preserve"> projekt/program,</w:t>
      </w:r>
    </w:p>
    <w:p w14:paraId="55F98C88" w14:textId="77777777" w:rsidR="00FC7775" w:rsidRDefault="00FC7775" w:rsidP="00FC7775">
      <w:pPr>
        <w:ind w:left="540" w:hanging="180"/>
        <w:jc w:val="both"/>
        <w:rPr>
          <w:b/>
          <w:bCs/>
        </w:rPr>
      </w:pPr>
      <w:r>
        <w:t xml:space="preserve">- ovaj poziv se ne odnosi na vjerske zajednice, političke stranke te pravne osobe kojima je osnivač Općina Špišić Bukovica. </w:t>
      </w:r>
    </w:p>
    <w:p w14:paraId="61912841" w14:textId="77777777" w:rsidR="00FC7775" w:rsidRDefault="00FC7775" w:rsidP="00FC7775">
      <w:pPr>
        <w:ind w:left="540" w:hanging="180"/>
        <w:jc w:val="both"/>
        <w:rPr>
          <w:b/>
          <w:bCs/>
        </w:rPr>
      </w:pPr>
    </w:p>
    <w:p w14:paraId="18C22034" w14:textId="77777777" w:rsidR="00FC7775" w:rsidRDefault="00FC7775" w:rsidP="00FC7775">
      <w:pPr>
        <w:jc w:val="both"/>
        <w:rPr>
          <w:rFonts w:cs="Times New Roman"/>
          <w:color w:val="000000"/>
        </w:rPr>
      </w:pPr>
      <w:r>
        <w:rPr>
          <w:b/>
          <w:bCs/>
        </w:rPr>
        <w:t>2. Područja programskih aktivnosti</w:t>
      </w:r>
    </w:p>
    <w:p w14:paraId="6A5A3584" w14:textId="77777777" w:rsidR="00FC7775" w:rsidRDefault="00FC7775" w:rsidP="00FC7775">
      <w:pPr>
        <w:jc w:val="both"/>
      </w:pPr>
      <w:r>
        <w:rPr>
          <w:rFonts w:cs="Times New Roman"/>
          <w:color w:val="000000"/>
        </w:rPr>
        <w:t xml:space="preserve">Aktivnostima od interesa za opće dobro smatraju se osobito aktivnosti udruga koje pridonose zaštiti i promicanju ljudskih prava, zaštiti i promicanju prava nacionalnih manjina, zaštiti i promicanju prava osoba s invaliditetom i djece s teškoćama u razvoju, starijih i nemoćnih, jednakosti i ravnopravnosti te mirotvorstvu i borbi protiv nasilja i diskriminacije, promicanju vrijednosti Domovinskog rata, zaštiti, brizi i izobrazbi djece i mladih te njihovu aktivnom sudjelovanju u društvu, prevenciji i borbi protiv svih oblika ovisnosti, razvoju demokratske političke kulture, zaštiti i promicanju prava manjinskih društvenih skupina, promicanju i razvoju volonterstva, socijalnim uslugama i humanitarnoj djelatnosti, poticanju i razvoju socijalnog poduzetništva, zaštiti prava potrošača, zaštiti okoliša i prirode i zaštiti i očuvanju kulturnih dobara, održivom razvoju, razvoju lokalne zajednice, međunarodnoj razvojnoj suradnji, zaštiti zdravlja, razvoju i promicanju znanosti, obrazovanja, cjeloživotnog učenja, kulture i umjetnosti, tehničke i informatičke kulture, sporta, dobrovoljnog vatrogastva, traganja i spašavanja te drugim aktivnostima koje se po svojoj prirodi, odnosno po posebnim propisima o financiranju javnih potreba u određenom području mogu smatrati djelovanjem od </w:t>
      </w:r>
      <w:r>
        <w:rPr>
          <w:rFonts w:cs="Times New Roman"/>
          <w:color w:val="000000"/>
        </w:rPr>
        <w:lastRenderedPageBreak/>
        <w:t>interesa za opće dobro.</w:t>
      </w:r>
      <w:r>
        <w:t xml:space="preserve"> </w:t>
      </w:r>
    </w:p>
    <w:p w14:paraId="21C405DC" w14:textId="77777777" w:rsidR="00FC7775" w:rsidRDefault="00FC7775" w:rsidP="00FC7775">
      <w:pPr>
        <w:jc w:val="both"/>
      </w:pPr>
    </w:p>
    <w:p w14:paraId="78219AE4" w14:textId="77777777" w:rsidR="00FC7775" w:rsidRDefault="00FC7775" w:rsidP="00FC7775">
      <w:pPr>
        <w:jc w:val="both"/>
      </w:pPr>
    </w:p>
    <w:p w14:paraId="3C401217" w14:textId="77777777" w:rsidR="00FC7775" w:rsidRDefault="00FC7775" w:rsidP="00FC7775">
      <w:pPr>
        <w:jc w:val="both"/>
      </w:pPr>
    </w:p>
    <w:p w14:paraId="0102E08A" w14:textId="77777777" w:rsidR="00FC7775" w:rsidRDefault="00FC7775" w:rsidP="00FC7775">
      <w:pPr>
        <w:jc w:val="both"/>
        <w:rPr>
          <w:b/>
          <w:bCs/>
        </w:rPr>
      </w:pPr>
      <w:r>
        <w:rPr>
          <w:b/>
          <w:bCs/>
          <w:i/>
          <w:iCs/>
        </w:rPr>
        <w:t>Napomena</w:t>
      </w:r>
      <w:r>
        <w:t>: prednost pri odlučivanju o odobravanju financijske potpore iz proračuna Općine Špišić Bukovica imati će projekti u čiju je provedbu uključena i suradnja s lokalnom samoupravom.</w:t>
      </w:r>
    </w:p>
    <w:p w14:paraId="666CBBFD" w14:textId="77777777" w:rsidR="00FC7775" w:rsidRDefault="00FC7775" w:rsidP="00FC7775">
      <w:pPr>
        <w:jc w:val="both"/>
        <w:rPr>
          <w:b/>
          <w:bCs/>
        </w:rPr>
      </w:pPr>
    </w:p>
    <w:p w14:paraId="7474B90B" w14:textId="77777777" w:rsidR="00FC7775" w:rsidRDefault="00FC7775" w:rsidP="00FC7775">
      <w:pPr>
        <w:jc w:val="both"/>
      </w:pPr>
      <w:r>
        <w:rPr>
          <w:b/>
          <w:bCs/>
        </w:rPr>
        <w:t>3. Način prijave</w:t>
      </w:r>
    </w:p>
    <w:p w14:paraId="3CEBC206" w14:textId="216448D9" w:rsidR="00FC7775" w:rsidRDefault="00FC7775" w:rsidP="00FC7775">
      <w:pPr>
        <w:jc w:val="both"/>
        <w:rPr>
          <w:b/>
          <w:bCs/>
        </w:rPr>
      </w:pPr>
      <w:r>
        <w:tab/>
        <w:t>Sve zainteresirane udruge mogu svoje projekte prijaviti uz detaljan opis projekta te ih dostaviti na adresu: Općina Špišić Bukovica, Vinogradska 4, 33 404 Špišić Bukovica s napomenom „Prijava projekata udruga za 20</w:t>
      </w:r>
      <w:r w:rsidR="00562329">
        <w:t>2</w:t>
      </w:r>
      <w:r w:rsidR="009819DC">
        <w:t>2</w:t>
      </w:r>
      <w:r>
        <w:t xml:space="preserve">.g.“ uz </w:t>
      </w:r>
      <w:r>
        <w:rPr>
          <w:u w:val="single"/>
        </w:rPr>
        <w:t>obavezno ispunjene obrasce A – podaci o udruzi; B – podaci o projektu; C - financijski plan</w:t>
      </w:r>
      <w:r>
        <w:t xml:space="preserve"> koji se mogu podići u Jedinstvenom upravnom odjelu Općine Špišić Bukovica, Vinogradska </w:t>
      </w:r>
      <w:r w:rsidR="00870A27">
        <w:t>4</w:t>
      </w:r>
      <w:r>
        <w:t xml:space="preserve">, Špišić Bukovica ili preuzeti na službenoj Internet stranici </w:t>
      </w:r>
      <w:r>
        <w:rPr>
          <w:rStyle w:val="Hiperveza"/>
          <w:color w:val="000000"/>
        </w:rPr>
        <w:t>www.spisicbukovica.hr</w:t>
      </w:r>
      <w:r>
        <w:t>. Zakašnjele prijave ili na drugi način podnesene prijave protivno uvjetima ovog poziva neće biti razmatrane.</w:t>
      </w:r>
    </w:p>
    <w:p w14:paraId="3B7F30BA" w14:textId="77777777" w:rsidR="00FC7775" w:rsidRDefault="00FC7775" w:rsidP="00FC7775">
      <w:pPr>
        <w:ind w:firstLine="715"/>
        <w:jc w:val="both"/>
        <w:rPr>
          <w:b/>
          <w:bCs/>
        </w:rPr>
      </w:pPr>
    </w:p>
    <w:p w14:paraId="197D3387" w14:textId="77777777" w:rsidR="00FC7775" w:rsidRDefault="00FC7775" w:rsidP="00FC7775">
      <w:pPr>
        <w:jc w:val="both"/>
      </w:pPr>
      <w:r>
        <w:rPr>
          <w:b/>
          <w:bCs/>
        </w:rPr>
        <w:t>4. Sadržaj prijave</w:t>
      </w:r>
    </w:p>
    <w:p w14:paraId="732E815B" w14:textId="77777777" w:rsidR="00FC7775" w:rsidRDefault="00FC7775" w:rsidP="00FC7775">
      <w:pPr>
        <w:ind w:firstLine="360"/>
        <w:jc w:val="both"/>
      </w:pPr>
      <w:r>
        <w:t>- detaljan opis i financijski plan projekta obrasci A, B i C,</w:t>
      </w:r>
    </w:p>
    <w:p w14:paraId="5A256C8E" w14:textId="77777777" w:rsidR="00FC7775" w:rsidRDefault="00FC7775" w:rsidP="00FC7775">
      <w:pPr>
        <w:ind w:firstLine="360"/>
        <w:jc w:val="both"/>
      </w:pPr>
      <w:r>
        <w:t>- preslika Rješenja o upisu udruge u Registar udruga,</w:t>
      </w:r>
    </w:p>
    <w:p w14:paraId="68C25E06" w14:textId="77777777" w:rsidR="00FC7775" w:rsidRDefault="00FC7775" w:rsidP="00FC7775">
      <w:pPr>
        <w:ind w:firstLine="360"/>
        <w:jc w:val="both"/>
      </w:pPr>
      <w:r>
        <w:t>- ostala projektna dokumentacija (CD, likovni, grafički i ostali dodaci) – nije obavezno.</w:t>
      </w:r>
    </w:p>
    <w:p w14:paraId="039DEF3D" w14:textId="77777777" w:rsidR="00FC7775" w:rsidRDefault="00FC7775" w:rsidP="00FC7775">
      <w:pPr>
        <w:jc w:val="both"/>
      </w:pPr>
    </w:p>
    <w:p w14:paraId="5CEFAF94" w14:textId="77777777" w:rsidR="00FC7775" w:rsidRDefault="00FC7775" w:rsidP="00FC7775">
      <w:pPr>
        <w:jc w:val="both"/>
      </w:pPr>
      <w:r>
        <w:rPr>
          <w:b/>
          <w:bCs/>
        </w:rPr>
        <w:t>5. Rok za podnošenje prijava</w:t>
      </w:r>
    </w:p>
    <w:p w14:paraId="722FB859" w14:textId="1657C096" w:rsidR="00FC7775" w:rsidRDefault="00FC7775" w:rsidP="00FC7775">
      <w:pPr>
        <w:jc w:val="both"/>
      </w:pPr>
      <w:r>
        <w:t xml:space="preserve">Ovaj poziv za prijavu projekata udruga otvoren je petnaest (15) dana, a podnošenje prijava je zaključno s </w:t>
      </w:r>
      <w:r w:rsidR="0085212F">
        <w:rPr>
          <w:color w:val="000000"/>
        </w:rPr>
        <w:t>0</w:t>
      </w:r>
      <w:r w:rsidR="009819DC">
        <w:rPr>
          <w:color w:val="000000"/>
        </w:rPr>
        <w:t>5</w:t>
      </w:r>
      <w:r w:rsidR="0085212F">
        <w:rPr>
          <w:color w:val="000000"/>
        </w:rPr>
        <w:t>.0</w:t>
      </w:r>
      <w:r w:rsidR="009819DC">
        <w:rPr>
          <w:color w:val="000000"/>
        </w:rPr>
        <w:t>3</w:t>
      </w:r>
      <w:r w:rsidR="0085212F">
        <w:rPr>
          <w:color w:val="000000"/>
        </w:rPr>
        <w:t>.20</w:t>
      </w:r>
      <w:r w:rsidR="00562329">
        <w:rPr>
          <w:color w:val="000000"/>
        </w:rPr>
        <w:t>2</w:t>
      </w:r>
      <w:r w:rsidR="009819DC">
        <w:rPr>
          <w:color w:val="000000"/>
        </w:rPr>
        <w:t>2</w:t>
      </w:r>
      <w:r w:rsidR="0085212F">
        <w:rPr>
          <w:color w:val="000000"/>
        </w:rPr>
        <w:t>. godine.</w:t>
      </w:r>
    </w:p>
    <w:p w14:paraId="2BC02AA4" w14:textId="7362CF13" w:rsidR="00FC7775" w:rsidRDefault="00FC7775" w:rsidP="00FC7775">
      <w:pPr>
        <w:jc w:val="both"/>
      </w:pPr>
      <w:r>
        <w:t xml:space="preserve">Prijave se šalju poštom ili predaju osobno na adresu Općina Špišić Bukovica, Vinogradska 10, 33 404 Špišić Bukovica. Sve prijave poslane poštom s datumom </w:t>
      </w:r>
      <w:r w:rsidR="0085212F">
        <w:t>0</w:t>
      </w:r>
      <w:r w:rsidR="009819DC">
        <w:t>5</w:t>
      </w:r>
      <w:r w:rsidR="0085212F">
        <w:t>.0</w:t>
      </w:r>
      <w:r w:rsidR="009819DC">
        <w:t>3</w:t>
      </w:r>
      <w:r w:rsidR="0085212F">
        <w:t>.20</w:t>
      </w:r>
      <w:r w:rsidR="00562329">
        <w:t>2</w:t>
      </w:r>
      <w:r w:rsidR="009819DC">
        <w:t>2</w:t>
      </w:r>
      <w:r w:rsidR="0085212F">
        <w:t>. godine</w:t>
      </w:r>
      <w:r>
        <w:t xml:space="preserve"> bit će razmatrane sukladno točki 3. ovoga Poziva.</w:t>
      </w:r>
    </w:p>
    <w:p w14:paraId="0630963F" w14:textId="46CF1536" w:rsidR="00FC7775" w:rsidRDefault="00FC7775" w:rsidP="00FC7775">
      <w:pPr>
        <w:jc w:val="both"/>
      </w:pPr>
      <w:r>
        <w:t>Odluka o dodjeli sredstava bit će objavljena na Oglasnoj ploči Općine Špišić Bukovica, a sa udrugama koje dobiju odobrenu financijsku potporu biti će potpisan ugovor o međusobnim pravima i obvezama nakon usvajanja Proračuna Općine Špišić Bukovica za 20</w:t>
      </w:r>
      <w:r w:rsidR="00562329">
        <w:t>2</w:t>
      </w:r>
      <w:r w:rsidR="009819DC">
        <w:t>2</w:t>
      </w:r>
      <w:r>
        <w:t>. godinu.</w:t>
      </w:r>
    </w:p>
    <w:p w14:paraId="11009900" w14:textId="77777777" w:rsidR="00FC7775" w:rsidRDefault="00FC7775" w:rsidP="00FC7775">
      <w:pPr>
        <w:jc w:val="both"/>
      </w:pPr>
    </w:p>
    <w:p w14:paraId="5EFA4B9F" w14:textId="77777777" w:rsidR="00FC7775" w:rsidRDefault="00FC7775" w:rsidP="00FC7775">
      <w:pPr>
        <w:jc w:val="both"/>
      </w:pPr>
    </w:p>
    <w:p w14:paraId="4333FC90" w14:textId="77777777" w:rsidR="00FC7775" w:rsidRDefault="00FC7775" w:rsidP="00FC7775">
      <w:pPr>
        <w:jc w:val="both"/>
      </w:pPr>
    </w:p>
    <w:p w14:paraId="3C6CE612" w14:textId="77777777" w:rsidR="00FC7775" w:rsidRDefault="00FC7775" w:rsidP="00FC7775">
      <w:pPr>
        <w:jc w:val="both"/>
      </w:pPr>
    </w:p>
    <w:p w14:paraId="38C31E80" w14:textId="77777777" w:rsidR="00870A27" w:rsidRDefault="00870A27" w:rsidP="00FC7775">
      <w:pPr>
        <w:jc w:val="both"/>
      </w:pPr>
    </w:p>
    <w:p w14:paraId="3075E5CC" w14:textId="77777777" w:rsidR="00FC7775" w:rsidRDefault="00FC7775" w:rsidP="00FC7775">
      <w:pPr>
        <w:jc w:val="both"/>
      </w:pPr>
    </w:p>
    <w:p w14:paraId="35FDA005" w14:textId="77777777" w:rsidR="00357693" w:rsidRDefault="00357693" w:rsidP="00FC7775">
      <w:pPr>
        <w:jc w:val="both"/>
      </w:pPr>
    </w:p>
    <w:p w14:paraId="5DF0C2A5" w14:textId="77777777" w:rsidR="00FC7775" w:rsidRDefault="00FC7775" w:rsidP="00FC7775">
      <w:pPr>
        <w:jc w:val="center"/>
        <w:rPr>
          <w:b/>
          <w:bCs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                                    </w:t>
      </w:r>
      <w:r>
        <w:rPr>
          <w:b/>
          <w:bCs/>
        </w:rPr>
        <w:t>Pročelnik</w:t>
      </w:r>
    </w:p>
    <w:p w14:paraId="7868242E" w14:textId="77777777" w:rsidR="00FC7775" w:rsidRDefault="00FC7775" w:rsidP="00FC7775">
      <w:pPr>
        <w:jc w:val="right"/>
        <w:rPr>
          <w:b/>
          <w:bCs/>
        </w:rPr>
      </w:pPr>
      <w:r>
        <w:rPr>
          <w:b/>
          <w:bCs/>
        </w:rPr>
        <w:t>Tomislav Obrovac, dipl. iur.</w:t>
      </w:r>
    </w:p>
    <w:p w14:paraId="4E40FCA9" w14:textId="77777777" w:rsidR="00FC7775" w:rsidRDefault="00FC7775" w:rsidP="00FC7775">
      <w:pPr>
        <w:jc w:val="right"/>
        <w:rPr>
          <w:b/>
          <w:bCs/>
        </w:rPr>
      </w:pPr>
    </w:p>
    <w:p w14:paraId="2E29B44A" w14:textId="77777777" w:rsidR="00FC7775" w:rsidRDefault="00FC7775" w:rsidP="00FC7775">
      <w:pPr>
        <w:jc w:val="right"/>
        <w:rPr>
          <w:b/>
          <w:bCs/>
        </w:rPr>
      </w:pPr>
    </w:p>
    <w:p w14:paraId="10F64D02" w14:textId="77777777" w:rsidR="008955F0" w:rsidRDefault="008955F0"/>
    <w:sectPr w:rsidR="008955F0" w:rsidSect="0066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F26"/>
    <w:rsid w:val="00054C1F"/>
    <w:rsid w:val="00357693"/>
    <w:rsid w:val="003F7B7F"/>
    <w:rsid w:val="00562329"/>
    <w:rsid w:val="005C665A"/>
    <w:rsid w:val="0066323A"/>
    <w:rsid w:val="006D010F"/>
    <w:rsid w:val="0085212F"/>
    <w:rsid w:val="00870A27"/>
    <w:rsid w:val="008955F0"/>
    <w:rsid w:val="00957F26"/>
    <w:rsid w:val="009819DC"/>
    <w:rsid w:val="00A01954"/>
    <w:rsid w:val="00FC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B84B"/>
  <w15:docId w15:val="{766AEC51-BB04-40BD-BD85-2ADBB684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7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C7775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FC777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C777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12F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12F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Špišic Bukovica</dc:creator>
  <cp:lastModifiedBy>Opcina Špišic Bukovica</cp:lastModifiedBy>
  <cp:revision>5</cp:revision>
  <cp:lastPrinted>2022-02-18T07:29:00Z</cp:lastPrinted>
  <dcterms:created xsi:type="dcterms:W3CDTF">2021-01-18T13:19:00Z</dcterms:created>
  <dcterms:modified xsi:type="dcterms:W3CDTF">2022-02-18T07:29:00Z</dcterms:modified>
</cp:coreProperties>
</file>